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04484" w14:textId="375F7C2C" w:rsidR="00A4713D" w:rsidRPr="00796AB5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796AB5">
        <w:rPr>
          <w:b/>
          <w:sz w:val="28"/>
        </w:rPr>
        <w:t xml:space="preserve">Příloha č. </w:t>
      </w:r>
      <w:r w:rsidR="000C64A8" w:rsidRPr="00796AB5">
        <w:rPr>
          <w:b/>
          <w:sz w:val="28"/>
        </w:rPr>
        <w:t>3</w:t>
      </w:r>
      <w:r w:rsidRPr="00796AB5">
        <w:rPr>
          <w:b/>
          <w:sz w:val="28"/>
        </w:rPr>
        <w:t xml:space="preserve"> </w:t>
      </w:r>
      <w:r w:rsidR="000C64A8" w:rsidRPr="00796AB5">
        <w:rPr>
          <w:b/>
          <w:sz w:val="28"/>
        </w:rPr>
        <w:t>dokumentace dynamického nákupního systému</w:t>
      </w:r>
    </w:p>
    <w:p w14:paraId="45514263" w14:textId="77777777" w:rsidR="00A4713D" w:rsidRPr="00796AB5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796AB5">
        <w:rPr>
          <w:b/>
          <w:sz w:val="28"/>
        </w:rPr>
        <w:t>-</w:t>
      </w:r>
    </w:p>
    <w:p w14:paraId="596C9FE9" w14:textId="6BD56476" w:rsidR="00A4713D" w:rsidRPr="00796AB5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796AB5">
        <w:rPr>
          <w:b/>
          <w:sz w:val="28"/>
          <w:szCs w:val="28"/>
        </w:rPr>
        <w:t xml:space="preserve">Předloha seznamu </w:t>
      </w:r>
      <w:r w:rsidRPr="00796AB5">
        <w:rPr>
          <w:b/>
          <w:color w:val="000000" w:themeColor="text1"/>
          <w:sz w:val="28"/>
          <w:szCs w:val="28"/>
        </w:rPr>
        <w:t xml:space="preserve">významných </w:t>
      </w:r>
      <w:r w:rsidR="00D108F7" w:rsidRPr="00796AB5">
        <w:rPr>
          <w:b/>
          <w:color w:val="000000" w:themeColor="text1"/>
          <w:sz w:val="28"/>
          <w:szCs w:val="28"/>
        </w:rPr>
        <w:t>dodávek</w:t>
      </w:r>
    </w:p>
    <w:p w14:paraId="373FA694" w14:textId="5501961D" w:rsidR="003F489C" w:rsidRPr="00796AB5" w:rsidRDefault="00DE587C" w:rsidP="00F2220C">
      <w:pPr>
        <w:pStyle w:val="2nesltext"/>
        <w:spacing w:after="360"/>
        <w:jc w:val="center"/>
        <w:rPr>
          <w:b/>
          <w:sz w:val="28"/>
        </w:rPr>
      </w:pPr>
      <w:r w:rsidRPr="00796AB5">
        <w:rPr>
          <w:b/>
          <w:sz w:val="28"/>
          <w:szCs w:val="28"/>
        </w:rPr>
        <w:t>Seznam významných</w:t>
      </w:r>
      <w:r w:rsidRPr="00796AB5">
        <w:rPr>
          <w:b/>
          <w:color w:val="0070C0"/>
          <w:sz w:val="28"/>
          <w:szCs w:val="28"/>
        </w:rPr>
        <w:t xml:space="preserve"> </w:t>
      </w:r>
      <w:r w:rsidR="00D108F7" w:rsidRPr="00796AB5">
        <w:rPr>
          <w:b/>
          <w:color w:val="000000" w:themeColor="text1"/>
          <w:sz w:val="28"/>
          <w:szCs w:val="28"/>
        </w:rPr>
        <w:t>dodávek</w:t>
      </w:r>
    </w:p>
    <w:p w14:paraId="1FE65C0D" w14:textId="07BAFED3" w:rsidR="008761C8" w:rsidRPr="00796AB5" w:rsidRDefault="00B60227" w:rsidP="00781FEE">
      <w:pPr>
        <w:pStyle w:val="2nesltext"/>
        <w:spacing w:after="480" w:line="276" w:lineRule="auto"/>
        <w:rPr>
          <w:rFonts w:asciiTheme="minorHAnsi" w:hAnsiTheme="minorHAnsi"/>
          <w:b/>
          <w:bCs/>
          <w:sz w:val="24"/>
          <w:szCs w:val="24"/>
        </w:rPr>
      </w:pPr>
      <w:r w:rsidRPr="00796AB5">
        <w:rPr>
          <w:lang w:eastAsia="cs-CZ"/>
        </w:rPr>
        <w:t>Dodavatel</w:t>
      </w:r>
      <w:r w:rsidR="000C64A8" w:rsidRPr="00796AB5">
        <w:rPr>
          <w:b/>
          <w:lang w:eastAsia="cs-CZ"/>
        </w:rPr>
        <w:t xml:space="preserve"> </w:t>
      </w:r>
      <w:r w:rsidR="000C64A8" w:rsidRPr="00796AB5">
        <w:rPr>
          <w:b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bookmarkStart w:id="0" w:name="Text2"/>
      <w:r w:rsidR="000C64A8" w:rsidRPr="00796AB5">
        <w:rPr>
          <w:b/>
          <w:lang w:eastAsia="cs-CZ"/>
        </w:rPr>
        <w:instrText xml:space="preserve"> FORMTEXT </w:instrText>
      </w:r>
      <w:r w:rsidR="000C64A8" w:rsidRPr="00796AB5">
        <w:rPr>
          <w:b/>
          <w:lang w:eastAsia="cs-CZ"/>
        </w:rPr>
      </w:r>
      <w:r w:rsidR="000C64A8" w:rsidRPr="00796AB5">
        <w:rPr>
          <w:b/>
          <w:lang w:eastAsia="cs-CZ"/>
        </w:rPr>
        <w:fldChar w:fldCharType="separate"/>
      </w:r>
      <w:r w:rsidR="000C64A8" w:rsidRPr="00796AB5">
        <w:rPr>
          <w:b/>
          <w:noProof/>
          <w:lang w:eastAsia="cs-CZ"/>
        </w:rPr>
        <w:t>[doplní dodavatel]</w:t>
      </w:r>
      <w:r w:rsidR="000C64A8" w:rsidRPr="00796AB5">
        <w:rPr>
          <w:b/>
          <w:lang w:eastAsia="cs-CZ"/>
        </w:rPr>
        <w:fldChar w:fldCharType="end"/>
      </w:r>
      <w:bookmarkEnd w:id="0"/>
      <w:r w:rsidRPr="00796AB5">
        <w:rPr>
          <w:lang w:eastAsia="cs-CZ"/>
        </w:rPr>
        <w:t xml:space="preserve">, IČO: </w:t>
      </w:r>
      <w:r w:rsidR="000C64A8" w:rsidRPr="00796AB5">
        <w:rPr>
          <w:bCs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r w:rsidR="000C64A8" w:rsidRPr="00796AB5">
        <w:rPr>
          <w:bCs/>
          <w:lang w:eastAsia="cs-CZ"/>
        </w:rPr>
        <w:instrText xml:space="preserve"> FORMTEXT </w:instrText>
      </w:r>
      <w:r w:rsidR="000C64A8" w:rsidRPr="00796AB5">
        <w:rPr>
          <w:bCs/>
          <w:lang w:eastAsia="cs-CZ"/>
        </w:rPr>
      </w:r>
      <w:r w:rsidR="000C64A8" w:rsidRPr="00796AB5">
        <w:rPr>
          <w:bCs/>
          <w:lang w:eastAsia="cs-CZ"/>
        </w:rPr>
        <w:fldChar w:fldCharType="separate"/>
      </w:r>
      <w:r w:rsidR="000C64A8" w:rsidRPr="00796AB5">
        <w:rPr>
          <w:bCs/>
          <w:noProof/>
          <w:lang w:eastAsia="cs-CZ"/>
        </w:rPr>
        <w:t>[doplní dodavatel]</w:t>
      </w:r>
      <w:r w:rsidR="000C64A8" w:rsidRPr="00796AB5">
        <w:rPr>
          <w:bCs/>
          <w:lang w:eastAsia="cs-CZ"/>
        </w:rPr>
        <w:fldChar w:fldCharType="end"/>
      </w:r>
      <w:r w:rsidRPr="00796AB5">
        <w:rPr>
          <w:lang w:eastAsia="cs-CZ"/>
        </w:rPr>
        <w:t>, se sídlem</w:t>
      </w:r>
      <w:r w:rsidR="00E04212" w:rsidRPr="00796AB5">
        <w:rPr>
          <w:lang w:eastAsia="cs-CZ"/>
        </w:rPr>
        <w:t>:</w:t>
      </w:r>
      <w:r w:rsidRPr="00796AB5">
        <w:rPr>
          <w:lang w:eastAsia="cs-CZ"/>
        </w:rPr>
        <w:t xml:space="preserve"> </w:t>
      </w:r>
      <w:r w:rsidR="000C64A8" w:rsidRPr="00796AB5">
        <w:rPr>
          <w:bCs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r w:rsidR="000C64A8" w:rsidRPr="00796AB5">
        <w:rPr>
          <w:bCs/>
          <w:lang w:eastAsia="cs-CZ"/>
        </w:rPr>
        <w:instrText xml:space="preserve"> FORMTEXT </w:instrText>
      </w:r>
      <w:r w:rsidR="000C64A8" w:rsidRPr="00796AB5">
        <w:rPr>
          <w:bCs/>
          <w:lang w:eastAsia="cs-CZ"/>
        </w:rPr>
      </w:r>
      <w:r w:rsidR="000C64A8" w:rsidRPr="00796AB5">
        <w:rPr>
          <w:bCs/>
          <w:lang w:eastAsia="cs-CZ"/>
        </w:rPr>
        <w:fldChar w:fldCharType="separate"/>
      </w:r>
      <w:r w:rsidR="000C64A8" w:rsidRPr="00796AB5">
        <w:rPr>
          <w:bCs/>
          <w:noProof/>
          <w:lang w:eastAsia="cs-CZ"/>
        </w:rPr>
        <w:t>[doplní dodavatel]</w:t>
      </w:r>
      <w:r w:rsidR="000C64A8" w:rsidRPr="00796AB5">
        <w:rPr>
          <w:bCs/>
          <w:lang w:eastAsia="cs-CZ"/>
        </w:rPr>
        <w:fldChar w:fldCharType="end"/>
      </w:r>
      <w:r w:rsidRPr="00796AB5">
        <w:rPr>
          <w:lang w:eastAsia="cs-CZ"/>
        </w:rPr>
        <w:t xml:space="preserve"> (dále jen „</w:t>
      </w:r>
      <w:r w:rsidRPr="00796AB5">
        <w:rPr>
          <w:b/>
          <w:i/>
          <w:lang w:eastAsia="cs-CZ"/>
        </w:rPr>
        <w:t>dodavatel</w:t>
      </w:r>
      <w:r w:rsidRPr="00796AB5">
        <w:rPr>
          <w:lang w:eastAsia="cs-CZ"/>
        </w:rPr>
        <w:t xml:space="preserve">“), </w:t>
      </w:r>
      <w:r w:rsidR="00872EC7" w:rsidRPr="00796AB5">
        <w:rPr>
          <w:lang w:eastAsia="cs-CZ"/>
        </w:rPr>
        <w:t xml:space="preserve">podávající žádost o účast </w:t>
      </w:r>
      <w:r w:rsidR="001E06C9" w:rsidRPr="00796AB5">
        <w:rPr>
          <w:lang w:eastAsia="cs-CZ"/>
        </w:rPr>
        <w:t>do</w:t>
      </w:r>
      <w:r w:rsidR="00872EC7" w:rsidRPr="00796AB5">
        <w:rPr>
          <w:lang w:eastAsia="cs-CZ"/>
        </w:rPr>
        <w:t xml:space="preserve"> dynamického nákupního systému s názvem</w:t>
      </w:r>
      <w:r w:rsidR="000C64A8" w:rsidRPr="00796AB5">
        <w:rPr>
          <w:lang w:eastAsia="cs-CZ"/>
        </w:rPr>
        <w:t xml:space="preserve"> </w:t>
      </w:r>
      <w:r w:rsidR="00796AB5" w:rsidRPr="00796AB5">
        <w:rPr>
          <w:rFonts w:cs="Calibri"/>
          <w:b/>
          <w:bCs/>
        </w:rPr>
        <w:t xml:space="preserve">Dynamický nákupní systém – dodávky zdravotnických prostředků pro urologické oddělení </w:t>
      </w:r>
      <w:r w:rsidR="000C64A8" w:rsidRPr="00796AB5">
        <w:rPr>
          <w:lang w:eastAsia="cs-CZ"/>
        </w:rPr>
        <w:t>(dále jen „</w:t>
      </w:r>
      <w:r w:rsidR="000C64A8" w:rsidRPr="00796AB5">
        <w:rPr>
          <w:b/>
          <w:bCs/>
          <w:i/>
          <w:iCs/>
          <w:lang w:eastAsia="cs-CZ"/>
        </w:rPr>
        <w:t>DNS</w:t>
      </w:r>
      <w:r w:rsidR="000C64A8" w:rsidRPr="00796AB5">
        <w:rPr>
          <w:lang w:eastAsia="cs-CZ"/>
        </w:rPr>
        <w:t>“)</w:t>
      </w:r>
      <w:r w:rsidR="00D108F7" w:rsidRPr="00796AB5">
        <w:rPr>
          <w:lang w:eastAsia="cs-CZ"/>
        </w:rPr>
        <w:t>,</w:t>
      </w:r>
      <w:r w:rsidR="001E06C9" w:rsidRPr="00796AB5">
        <w:rPr>
          <w:lang w:eastAsia="cs-CZ"/>
        </w:rPr>
        <w:t xml:space="preserve"> </w:t>
      </w:r>
      <w:r w:rsidR="008761C8" w:rsidRPr="00796AB5">
        <w:t xml:space="preserve">tímto </w:t>
      </w:r>
      <w:r w:rsidR="00555054" w:rsidRPr="00796AB5">
        <w:rPr>
          <w:lang w:eastAsia="cs-CZ"/>
        </w:rPr>
        <w:t>v souladu s</w:t>
      </w:r>
      <w:r w:rsidR="00893C8B" w:rsidRPr="00796AB5">
        <w:rPr>
          <w:lang w:eastAsia="cs-CZ"/>
        </w:rPr>
        <w:t> </w:t>
      </w:r>
      <w:r w:rsidR="00555054" w:rsidRPr="00796AB5">
        <w:rPr>
          <w:lang w:eastAsia="cs-CZ"/>
        </w:rPr>
        <w:t>§</w:t>
      </w:r>
      <w:r w:rsidR="00893C8B" w:rsidRPr="00796AB5">
        <w:rPr>
          <w:lang w:eastAsia="cs-CZ"/>
        </w:rPr>
        <w:t> </w:t>
      </w:r>
      <w:r w:rsidR="00555054" w:rsidRPr="00796AB5">
        <w:rPr>
          <w:lang w:eastAsia="cs-CZ"/>
        </w:rPr>
        <w:t xml:space="preserve">79 zákona č. 134/2016 Sb., </w:t>
      </w:r>
      <w:r w:rsidR="006A0AA9" w:rsidRPr="00796AB5">
        <w:t>o zadávání veřejných zakázek, ve znění pozdějších předpisů</w:t>
      </w:r>
      <w:r w:rsidR="00781FEE" w:rsidRPr="00796AB5">
        <w:t xml:space="preserve"> (dále jen „</w:t>
      </w:r>
      <w:r w:rsidR="00781FEE" w:rsidRPr="00796AB5">
        <w:rPr>
          <w:b/>
          <w:bCs/>
          <w:i/>
          <w:iCs/>
        </w:rPr>
        <w:t>zákon</w:t>
      </w:r>
      <w:r w:rsidR="00781FEE" w:rsidRPr="00796AB5">
        <w:t>“)</w:t>
      </w:r>
      <w:r w:rsidR="00555054" w:rsidRPr="00796AB5">
        <w:rPr>
          <w:lang w:eastAsia="cs-CZ"/>
        </w:rPr>
        <w:t xml:space="preserve">, </w:t>
      </w:r>
      <w:r w:rsidR="008761C8" w:rsidRPr="00796AB5">
        <w:rPr>
          <w:b/>
          <w:bCs/>
        </w:rPr>
        <w:t xml:space="preserve">čestně prohlašuje, </w:t>
      </w:r>
      <w:r w:rsidR="00AC260F" w:rsidRPr="00796AB5">
        <w:rPr>
          <w:b/>
          <w:bCs/>
        </w:rPr>
        <w:t xml:space="preserve">že </w:t>
      </w:r>
      <w:r w:rsidR="00AC260F" w:rsidRPr="00796AB5">
        <w:rPr>
          <w:rFonts w:asciiTheme="minorHAnsi" w:hAnsiTheme="minorHAnsi"/>
          <w:b/>
          <w:bCs/>
        </w:rPr>
        <w:t>v</w:t>
      </w:r>
      <w:r w:rsidR="00555054" w:rsidRPr="00796AB5">
        <w:rPr>
          <w:rFonts w:asciiTheme="minorHAnsi" w:hAnsiTheme="minorHAnsi"/>
          <w:b/>
          <w:bCs/>
        </w:rPr>
        <w:t> zadavatelem stanoveném období poskytl</w:t>
      </w:r>
      <w:r w:rsidR="004736E8" w:rsidRPr="00796AB5">
        <w:rPr>
          <w:rFonts w:asciiTheme="minorHAnsi" w:hAnsiTheme="minorHAnsi"/>
          <w:b/>
          <w:bCs/>
        </w:rPr>
        <w:t xml:space="preserve"> </w:t>
      </w:r>
      <w:r w:rsidR="00AC260F" w:rsidRPr="00796AB5">
        <w:rPr>
          <w:rFonts w:asciiTheme="minorHAnsi" w:hAnsiTheme="minorHAnsi"/>
          <w:b/>
          <w:bCs/>
        </w:rPr>
        <w:t xml:space="preserve">následující významné </w:t>
      </w:r>
      <w:r w:rsidR="00D108F7" w:rsidRPr="00796AB5">
        <w:rPr>
          <w:b/>
          <w:bCs/>
        </w:rPr>
        <w:t>dodávky</w:t>
      </w:r>
      <w:r w:rsidR="009F138B" w:rsidRPr="00796AB5">
        <w:rPr>
          <w:b/>
          <w:bCs/>
        </w:rPr>
        <w:t>:</w:t>
      </w:r>
      <w:r w:rsidR="00E62124" w:rsidRPr="00796AB5">
        <w:t xml:space="preserve"> </w:t>
      </w:r>
      <w:r w:rsidR="00E62124" w:rsidRPr="00796AB5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D108F7" w:rsidRPr="00796AB5" w14:paraId="602DC52B" w14:textId="77777777" w:rsidTr="001F5527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6621DB" w14:textId="1BC0045C" w:rsidR="00D108F7" w:rsidRPr="00796AB5" w:rsidRDefault="00D108F7" w:rsidP="00B424E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yellow"/>
              </w:rPr>
            </w:pPr>
            <w:r w:rsidRPr="00DC5BA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C5BA5">
              <w:rPr>
                <w:rFonts w:ascii="Calibri" w:hAnsi="Calibri"/>
                <w:b/>
                <w:caps/>
                <w:sz w:val="22"/>
                <w:szCs w:val="22"/>
              </w:rPr>
              <w:t>dodávka</w:t>
            </w:r>
            <w:r w:rsidRPr="00DC5BA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1E06C9" w:rsidRPr="00DC5BA5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1</w:t>
            </w:r>
          </w:p>
        </w:tc>
      </w:tr>
      <w:tr w:rsidR="00FA7BEA" w:rsidRPr="00796AB5" w14:paraId="455EE1AA" w14:textId="77777777" w:rsidTr="009C4D50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9E8FA" w14:textId="7264FDAA" w:rsidR="00FA7BEA" w:rsidRPr="00DC5BA5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</w:t>
            </w:r>
            <w:r w:rsidR="00C613C7"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29E76" w14:textId="7737B781" w:rsidR="00FA7BEA" w:rsidRPr="00DC5BA5" w:rsidRDefault="00FA7BEA" w:rsidP="00B424E5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8374" w14:textId="53296272" w:rsidR="00FA7BEA" w:rsidRPr="00DC5BA5" w:rsidRDefault="000C64A8" w:rsidP="00B424E5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FA7BEA" w:rsidRPr="00796AB5" w14:paraId="15FD3F11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FE5895" w14:textId="77777777" w:rsidR="00FA7BEA" w:rsidRPr="00DC5BA5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92704" w14:textId="793B68FD" w:rsidR="00FA7BEA" w:rsidRPr="00DC5BA5" w:rsidRDefault="00FA7BEA" w:rsidP="00B424E5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AF4" w14:textId="609E1EB9" w:rsidR="00FA7BEA" w:rsidRPr="00DC5BA5" w:rsidRDefault="000C64A8" w:rsidP="00B424E5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FA7BEA" w:rsidRPr="00796AB5" w14:paraId="261BB322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7FE5A9" w14:textId="77777777" w:rsidR="00FA7BEA" w:rsidRPr="00DC5BA5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A4D00" w14:textId="2712044B" w:rsidR="00FA7BEA" w:rsidRPr="00DC5BA5" w:rsidRDefault="00FA7BEA" w:rsidP="00B424E5">
            <w:pPr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337" w14:textId="7BE630A1" w:rsidR="00FA7BEA" w:rsidRPr="00DC5BA5" w:rsidRDefault="000C64A8" w:rsidP="00B424E5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FA7BEA" w:rsidRPr="00796AB5" w14:paraId="7529DA3E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2C5B0" w14:textId="0DC83717" w:rsidR="00FA7BEA" w:rsidRPr="00DC5BA5" w:rsidRDefault="00FA7BEA" w:rsidP="004914FE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sz w:val="22"/>
                <w:szCs w:val="22"/>
              </w:rPr>
              <w:t>Název 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9585" w14:textId="00314ED9" w:rsidR="00FA7BEA" w:rsidRPr="00DC5BA5" w:rsidRDefault="000C64A8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E0593D" w:rsidRPr="00796AB5" w14:paraId="2A25FBA2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F65810" w14:textId="63CB5D20" w:rsidR="00E0593D" w:rsidRPr="00DC5BA5" w:rsidRDefault="00741272" w:rsidP="004914FE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DC5BA5">
              <w:rPr>
                <w:rFonts w:ascii="Calibri" w:hAnsi="Calibri"/>
                <w:b/>
                <w:sz w:val="22"/>
                <w:szCs w:val="22"/>
              </w:rPr>
              <w:t>Předmětem</w:t>
            </w:r>
            <w:r w:rsidR="00BF66DC" w:rsidRPr="00DC5BA5">
              <w:rPr>
                <w:rFonts w:ascii="Calibri" w:hAnsi="Calibri"/>
                <w:b/>
                <w:sz w:val="22"/>
                <w:szCs w:val="22"/>
              </w:rPr>
              <w:t xml:space="preserve"> byla</w:t>
            </w:r>
            <w:r w:rsidRPr="00DC5BA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773A3" w:rsidRPr="004773A3">
              <w:rPr>
                <w:rFonts w:ascii="Calibri" w:hAnsi="Calibri"/>
                <w:b/>
                <w:sz w:val="22"/>
                <w:szCs w:val="22"/>
              </w:rPr>
              <w:t xml:space="preserve">dodávka zdravotnických prostředků pro jedno použití </w:t>
            </w:r>
            <w:r w:rsidR="004773A3" w:rsidRPr="004914FE">
              <w:rPr>
                <w:rFonts w:ascii="Calibri" w:hAnsi="Calibri"/>
                <w:bCs/>
                <w:sz w:val="22"/>
                <w:szCs w:val="22"/>
              </w:rPr>
              <w:t>dle článku 2 odst. 8 Nařízení Rady (EU) č. 2017/745, o zdravotnických prostředcích, změně směrnice 2001/83/ES, nařízení (ES) č. 178/2002 a nařízení (ES) č. 1223/2009 a o zrušení směrnic Rady 90/385/EHS a 93/42/EHS.</w:t>
            </w:r>
            <w:r w:rsidR="00BF66DC" w:rsidRPr="00DC5BA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0DC4" w14:textId="5A6F349E" w:rsidR="00E0593D" w:rsidRPr="00DC5BA5" w:rsidRDefault="000C64A8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[ANO/NE - doplní dodavatel]"/>
                  </w:textInput>
                </w:ffData>
              </w:fldChar>
            </w:r>
            <w:bookmarkStart w:id="1" w:name="Text3"/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separate"/>
            </w:r>
            <w:r w:rsidRPr="00DC5BA5">
              <w:rPr>
                <w:rFonts w:ascii="Calibri" w:hAnsi="Calibri"/>
                <w:noProof/>
                <w:sz w:val="22"/>
                <w:szCs w:val="22"/>
                <w:lang w:eastAsia="en-US" w:bidi="en-US"/>
              </w:rPr>
              <w:t>[ANO/NE - doplní dodavatel]</w:t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end"/>
            </w:r>
            <w:bookmarkEnd w:id="1"/>
          </w:p>
        </w:tc>
      </w:tr>
      <w:tr w:rsidR="00E0593D" w:rsidRPr="00796AB5" w14:paraId="6BE924D6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727F0" w14:textId="4CF71788" w:rsidR="00E0593D" w:rsidRPr="00DC5BA5" w:rsidRDefault="00E0593D" w:rsidP="004914F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Pr="00DC5BA5"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3BD97648" w14:textId="5FE0038A" w:rsidR="00316C0C" w:rsidRPr="00796AB5" w:rsidRDefault="00E0593D" w:rsidP="004914FE">
            <w:pPr>
              <w:ind w:firstLine="4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</w:rPr>
            </w:pPr>
            <w:r w:rsidRPr="00DC5BA5">
              <w:rPr>
                <w:rFonts w:ascii="Calibri" w:hAnsi="Calibri"/>
                <w:i/>
                <w:sz w:val="22"/>
                <w:szCs w:val="22"/>
              </w:rPr>
              <w:t>(finanční objem v Kč bez DP</w:t>
            </w:r>
            <w:r w:rsidR="00A31FE1" w:rsidRPr="00DC5BA5">
              <w:rPr>
                <w:rFonts w:ascii="Calibri" w:hAnsi="Calibri"/>
                <w:i/>
                <w:sz w:val="22"/>
                <w:szCs w:val="22"/>
              </w:rPr>
              <w:t xml:space="preserve">H odpovídající požadavkům zadavatele vymezeným </w:t>
            </w:r>
            <w:r w:rsidR="00DC5BA5" w:rsidRPr="00DC5BA5">
              <w:rPr>
                <w:rFonts w:ascii="Calibri" w:hAnsi="Calibri"/>
                <w:i/>
                <w:sz w:val="22"/>
                <w:szCs w:val="22"/>
              </w:rPr>
              <w:t>v odst.</w:t>
            </w:r>
            <w:r w:rsidR="00A31FE1"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 1</w:t>
            </w:r>
            <w:r w:rsidR="001E06C9"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>1</w:t>
            </w:r>
            <w:r w:rsidR="00A31FE1"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>.5</w:t>
            </w:r>
            <w:r w:rsidR="004773A3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 písm. a)</w:t>
            </w:r>
            <w:r w:rsidR="00A31FE1" w:rsidRPr="00DC5BA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A31FE1"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>dokumentace DNS</w:t>
            </w:r>
            <w:r w:rsidR="001051DE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 v období dle odst. 11.7 dokumentace DNS</w:t>
            </w:r>
            <w:r w:rsidR="00A31FE1" w:rsidRPr="00DC5BA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7CF8" w14:textId="6EE9C8C6" w:rsidR="00E0593D" w:rsidRPr="00796AB5" w:rsidRDefault="000C64A8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t>,-</w:t>
            </w:r>
            <w:r w:rsidR="00245933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75AE5"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0593D" w:rsidRPr="00796AB5" w14:paraId="03F49BAA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C4C91" w14:textId="1E6D4917" w:rsidR="00E0593D" w:rsidRPr="00DC5BA5" w:rsidRDefault="00E0593D" w:rsidP="004914F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224AD0" w:rsidRPr="00DC5BA5">
              <w:rPr>
                <w:rFonts w:ascii="Calibri" w:hAnsi="Calibri" w:cs="Times New Roman"/>
                <w:b/>
                <w:sz w:val="22"/>
                <w:szCs w:val="22"/>
              </w:rPr>
              <w:t>poskytování</w:t>
            </w: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Pr="00DC5BA5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0741978C" w14:textId="62D7740D" w:rsidR="00E0593D" w:rsidRPr="00DC5BA5" w:rsidRDefault="00E0593D" w:rsidP="004914FE">
            <w:pPr>
              <w:ind w:firstLine="4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i/>
                <w:sz w:val="22"/>
                <w:szCs w:val="22"/>
              </w:rPr>
              <w:t xml:space="preserve">(doba </w:t>
            </w:r>
            <w:r w:rsidR="00224AD0" w:rsidRPr="00DC5BA5">
              <w:rPr>
                <w:rFonts w:ascii="Calibri" w:hAnsi="Calibri"/>
                <w:i/>
                <w:sz w:val="22"/>
                <w:szCs w:val="22"/>
              </w:rPr>
              <w:t>poskytování</w:t>
            </w:r>
            <w:r w:rsidR="00A75AE5" w:rsidRPr="00DC5BA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A31FE1" w:rsidRPr="00DC5BA5">
              <w:rPr>
                <w:rFonts w:ascii="Calibri" w:hAnsi="Calibri"/>
                <w:i/>
                <w:sz w:val="22"/>
                <w:szCs w:val="22"/>
              </w:rPr>
              <w:t xml:space="preserve">odpovídající požadavkům zadavatele vymezeným </w:t>
            </w:r>
            <w:r w:rsidR="004773A3">
              <w:rPr>
                <w:rFonts w:ascii="Calibri" w:hAnsi="Calibri"/>
                <w:i/>
                <w:sz w:val="22"/>
                <w:szCs w:val="22"/>
              </w:rPr>
              <w:t xml:space="preserve">v dokumentaci DNS </w:t>
            </w:r>
            <w:r w:rsidR="001E06C9" w:rsidRPr="00DC5BA5">
              <w:rPr>
                <w:rFonts w:ascii="Calibri" w:hAnsi="Calibri"/>
                <w:i/>
                <w:sz w:val="22"/>
                <w:szCs w:val="22"/>
              </w:rPr>
              <w:t xml:space="preserve">např. </w:t>
            </w:r>
            <w:r w:rsidRPr="00DC5BA5">
              <w:rPr>
                <w:rFonts w:ascii="Calibri" w:hAnsi="Calibri"/>
                <w:i/>
                <w:sz w:val="22"/>
                <w:szCs w:val="22"/>
              </w:rPr>
              <w:t xml:space="preserve">ve formátu od </w:t>
            </w:r>
            <w:r w:rsidR="00741272" w:rsidRPr="00DC5BA5">
              <w:rPr>
                <w:rFonts w:ascii="Calibri" w:hAnsi="Calibri"/>
                <w:i/>
                <w:sz w:val="22"/>
                <w:szCs w:val="22"/>
              </w:rPr>
              <w:t>DD/MM/RRRR do DD/MM/RRRR</w:t>
            </w:r>
            <w:r w:rsidR="009C4D50" w:rsidRPr="00DC5BA5">
              <w:rPr>
                <w:rFonts w:ascii="Calibri" w:hAnsi="Calibri"/>
                <w:i/>
                <w:sz w:val="22"/>
                <w:szCs w:val="22"/>
              </w:rPr>
              <w:t>, případně od MM/RRRR do 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8BB5" w14:textId="08559B4F" w:rsidR="00E0593D" w:rsidRPr="00DC5BA5" w:rsidRDefault="00A75AE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</w: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C64A8"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C64A8"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="000C64A8"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27785B" w:rsidRPr="00796AB5" w14:paraId="793E2A3E" w14:textId="77777777" w:rsidTr="009C4D50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5412E" w14:textId="11A3E23A" w:rsidR="0027785B" w:rsidRPr="00DC5BA5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objednatele, u které je možné významnou </w:t>
            </w:r>
            <w:r w:rsidRPr="00DC5BA5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DC5BA5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C9823" w14:textId="19137DE3" w:rsidR="0027785B" w:rsidRPr="00DC5BA5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442C" w14:textId="4F7FA2BD" w:rsidR="0027785B" w:rsidRPr="00DC5BA5" w:rsidRDefault="000C64A8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27785B" w:rsidRPr="00796AB5" w14:paraId="57CF8DBF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73CE9" w14:textId="77777777" w:rsidR="0027785B" w:rsidRPr="00DC5BA5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889F8" w14:textId="5BDC2205" w:rsidR="0027785B" w:rsidRPr="00DC5BA5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1F8" w14:textId="1947CFDB" w:rsidR="0027785B" w:rsidRPr="00DC5BA5" w:rsidRDefault="000C64A8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27785B" w:rsidRPr="00796AB5" w14:paraId="2D0250E1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2B27E" w14:textId="77777777" w:rsidR="0027785B" w:rsidRPr="00DC5BA5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642D9" w14:textId="078276B8" w:rsidR="0027785B" w:rsidRPr="00DC5BA5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45B7" w14:textId="0CC32957" w:rsidR="0027785B" w:rsidRPr="00DC5BA5" w:rsidRDefault="000C64A8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</w:tbl>
    <w:p w14:paraId="7DCF016B" w14:textId="77777777" w:rsidR="001E06C9" w:rsidRPr="00796AB5" w:rsidRDefault="001E06C9" w:rsidP="001E06C9">
      <w:pPr>
        <w:pStyle w:val="2nesltext"/>
        <w:keepNext/>
        <w:spacing w:before="600" w:after="600"/>
        <w:rPr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1E06C9" w:rsidRPr="00DC5BA5" w14:paraId="0EF6708D" w14:textId="77777777" w:rsidTr="002D1A8F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B2F1E2" w14:textId="6D771BFF" w:rsidR="001E06C9" w:rsidRPr="00DC5BA5" w:rsidRDefault="001E06C9" w:rsidP="002D1A8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C5BA5">
              <w:rPr>
                <w:rFonts w:ascii="Calibri" w:hAnsi="Calibri"/>
                <w:b/>
                <w:caps/>
                <w:sz w:val="22"/>
                <w:szCs w:val="22"/>
              </w:rPr>
              <w:t>dodávka</w:t>
            </w:r>
            <w:r w:rsidRPr="00DC5BA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DC5BA5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2</w:t>
            </w:r>
          </w:p>
        </w:tc>
      </w:tr>
      <w:tr w:rsidR="001E06C9" w:rsidRPr="00DC5BA5" w14:paraId="30B57F69" w14:textId="77777777" w:rsidTr="002D1A8F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89808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D3755" w14:textId="77777777" w:rsidR="001E06C9" w:rsidRPr="00DC5BA5" w:rsidRDefault="001E06C9" w:rsidP="002D1A8F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9C36" w14:textId="77777777" w:rsidR="001E06C9" w:rsidRPr="00DC5BA5" w:rsidRDefault="001E06C9" w:rsidP="002D1A8F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7622933F" w14:textId="77777777" w:rsidTr="002D1A8F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5B709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BB095" w14:textId="77777777" w:rsidR="001E06C9" w:rsidRPr="00DC5BA5" w:rsidRDefault="001E06C9" w:rsidP="002D1A8F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1593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7A8CF7F7" w14:textId="77777777" w:rsidTr="002D1A8F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7D8D7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C67ACF" w14:textId="77777777" w:rsidR="001E06C9" w:rsidRPr="00DC5BA5" w:rsidRDefault="001E06C9" w:rsidP="002D1A8F">
            <w:pPr>
              <w:rPr>
                <w:rFonts w:ascii="Calibri" w:hAnsi="Calibri"/>
                <w:b/>
                <w:bCs/>
                <w:i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4B6" w14:textId="77777777" w:rsidR="001E06C9" w:rsidRPr="00DC5BA5" w:rsidRDefault="001E06C9" w:rsidP="002D1A8F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154856B0" w14:textId="77777777" w:rsidTr="002D1A8F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11B45F" w14:textId="77777777" w:rsidR="001E06C9" w:rsidRPr="00DC5BA5" w:rsidRDefault="001E06C9" w:rsidP="004914FE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sz w:val="22"/>
                <w:szCs w:val="22"/>
              </w:rPr>
              <w:t>Název 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5AE1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DC5BA5" w:rsidRPr="00DC5BA5" w14:paraId="1E7F2440" w14:textId="77777777" w:rsidTr="002D1A8F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988E6" w14:textId="1E1C88CF" w:rsidR="00DC5BA5" w:rsidRPr="00DC5BA5" w:rsidRDefault="004773A3" w:rsidP="004914FE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DC5BA5">
              <w:rPr>
                <w:rFonts w:ascii="Calibri" w:hAnsi="Calibri"/>
                <w:b/>
                <w:sz w:val="22"/>
                <w:szCs w:val="22"/>
              </w:rPr>
              <w:t>Předmět</w:t>
            </w:r>
            <w:r w:rsidR="004914F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11B55">
              <w:rPr>
                <w:rFonts w:ascii="Calibri" w:hAnsi="Calibri"/>
                <w:b/>
                <w:sz w:val="22"/>
                <w:szCs w:val="22"/>
              </w:rPr>
              <w:t xml:space="preserve">spočíval v </w:t>
            </w:r>
            <w:r w:rsidR="004914FE" w:rsidRPr="004914FE">
              <w:rPr>
                <w:rFonts w:ascii="Calibri" w:hAnsi="Calibri"/>
                <w:b/>
                <w:sz w:val="22"/>
                <w:szCs w:val="22"/>
              </w:rPr>
              <w:t xml:space="preserve">zabezpečování průběžných dodávek </w:t>
            </w:r>
            <w:r w:rsidR="004914FE" w:rsidRPr="004773A3">
              <w:rPr>
                <w:rFonts w:ascii="Calibri" w:hAnsi="Calibri"/>
                <w:b/>
                <w:sz w:val="22"/>
                <w:szCs w:val="22"/>
              </w:rPr>
              <w:t xml:space="preserve">zdravotnických prostředků pro jedno použití </w:t>
            </w:r>
            <w:r w:rsidR="004914FE" w:rsidRPr="004914FE">
              <w:rPr>
                <w:rFonts w:ascii="Calibri" w:hAnsi="Calibri"/>
                <w:bCs/>
                <w:sz w:val="22"/>
                <w:szCs w:val="22"/>
              </w:rPr>
              <w:t>dle článku 2 odst. 8 Nařízení Rady (EU) č. 2017/745, o zdravotnických prostředcích, změně směrnice 2001/83/ES, nařízení (ES) č. 178/2002 a nařízení (ES) č. 1223/2009 a o zrušení směrnic Rady 90/385/EHS a 93/42/EHS,</w:t>
            </w:r>
            <w:r w:rsidR="004914F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914FE" w:rsidRPr="004914FE">
              <w:rPr>
                <w:rFonts w:ascii="Calibri" w:hAnsi="Calibri"/>
                <w:b/>
                <w:sz w:val="22"/>
                <w:szCs w:val="22"/>
              </w:rPr>
              <w:t>po sjednanou dobu nejméně 12 bezprostředně po sobě jdoucích měsíců</w:t>
            </w:r>
            <w:r w:rsidR="004914FE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DC5BA5" w:rsidRPr="00DC5BA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CEE6" w14:textId="3631C879" w:rsidR="00DC5BA5" w:rsidRPr="00DC5BA5" w:rsidRDefault="00DC5BA5" w:rsidP="00DC5BA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[ANO/NE - doplní dodavatel]"/>
                  </w:textInput>
                </w:ffData>
              </w:fldChar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separate"/>
            </w:r>
            <w:r w:rsidRPr="00DC5BA5">
              <w:rPr>
                <w:rFonts w:ascii="Calibri" w:hAnsi="Calibri"/>
                <w:noProof/>
                <w:sz w:val="22"/>
                <w:szCs w:val="22"/>
                <w:lang w:eastAsia="en-US" w:bidi="en-US"/>
              </w:rPr>
              <w:t>[ANO/NE - doplní dodavatel]</w:t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DC5BA5" w:rsidRPr="00DC5BA5" w14:paraId="2FB9C5CF" w14:textId="77777777" w:rsidTr="002D1A8F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E8E343" w14:textId="77777777" w:rsidR="00DC5BA5" w:rsidRPr="00DC5BA5" w:rsidRDefault="00DC5BA5" w:rsidP="004914F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Pr="00DC5BA5"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6D8DACC4" w14:textId="13D8F034" w:rsidR="00DC5BA5" w:rsidRPr="00DC5BA5" w:rsidRDefault="00DC5BA5" w:rsidP="004914FE">
            <w:pPr>
              <w:ind w:firstLine="4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DC5BA5">
              <w:rPr>
                <w:rFonts w:ascii="Calibri" w:hAnsi="Calibri"/>
                <w:i/>
                <w:sz w:val="22"/>
                <w:szCs w:val="22"/>
              </w:rPr>
              <w:t>(finanční objem v Kč bez DPH odpovídající požadavkům zadavatele vymezeným v odst.</w:t>
            </w:r>
            <w:r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 11.5</w:t>
            </w:r>
            <w:r w:rsidRPr="00DC5BA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914FE" w:rsidRPr="004914FE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písm. b) </w:t>
            </w:r>
            <w:r w:rsidRPr="00DC5BA5">
              <w:rPr>
                <w:rFonts w:ascii="Calibri" w:hAnsi="Calibri"/>
                <w:b/>
                <w:bCs/>
                <w:i/>
                <w:sz w:val="22"/>
                <w:szCs w:val="22"/>
              </w:rPr>
              <w:t>dokumentace DNS</w:t>
            </w:r>
            <w:r w:rsidR="001051DE">
              <w:rPr>
                <w:rFonts w:ascii="Calibri" w:hAnsi="Calibri"/>
                <w:b/>
                <w:bCs/>
                <w:i/>
                <w:sz w:val="22"/>
                <w:szCs w:val="22"/>
              </w:rPr>
              <w:t xml:space="preserve"> </w:t>
            </w:r>
            <w:r w:rsidR="001051DE">
              <w:rPr>
                <w:rFonts w:ascii="Calibri" w:hAnsi="Calibri"/>
                <w:b/>
                <w:bCs/>
                <w:i/>
                <w:sz w:val="22"/>
                <w:szCs w:val="22"/>
              </w:rPr>
              <w:t>v období dle odst. 11.7 dokumentace DNS</w:t>
            </w:r>
            <w:r w:rsidRPr="00DC5BA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C00E" w14:textId="4BBDC9C0" w:rsidR="00DC5BA5" w:rsidRPr="00DC5BA5" w:rsidRDefault="00DC5BA5" w:rsidP="00DC5BA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,- </w:t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DC5BA5" w:rsidRPr="00DC5BA5" w14:paraId="63AD0E60" w14:textId="77777777" w:rsidTr="002D1A8F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9D6D3" w14:textId="77777777" w:rsidR="00DC5BA5" w:rsidRPr="00DC5BA5" w:rsidRDefault="00DC5BA5" w:rsidP="004914F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poskytování významné </w:t>
            </w:r>
            <w:r w:rsidRPr="00DC5BA5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14E11E47" w14:textId="7848E471" w:rsidR="00DC5BA5" w:rsidRPr="00DC5BA5" w:rsidRDefault="00DC5BA5" w:rsidP="004914FE">
            <w:pPr>
              <w:ind w:firstLine="4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i/>
                <w:sz w:val="22"/>
                <w:szCs w:val="22"/>
              </w:rPr>
              <w:t xml:space="preserve">(doba poskytování odpovídající požadavkům zadavatele vymezeným v </w:t>
            </w:r>
            <w:r w:rsidRPr="004914FE">
              <w:rPr>
                <w:rFonts w:ascii="Calibri" w:hAnsi="Calibri"/>
                <w:i/>
                <w:sz w:val="22"/>
                <w:szCs w:val="22"/>
              </w:rPr>
              <w:t>dokumentac</w:t>
            </w:r>
            <w:r w:rsidR="004914FE" w:rsidRPr="004914FE">
              <w:rPr>
                <w:rFonts w:ascii="Calibri" w:hAnsi="Calibri"/>
                <w:i/>
                <w:sz w:val="22"/>
                <w:szCs w:val="22"/>
              </w:rPr>
              <w:t>i</w:t>
            </w:r>
            <w:r w:rsidRPr="004914FE">
              <w:rPr>
                <w:rFonts w:ascii="Calibri" w:hAnsi="Calibri"/>
                <w:i/>
                <w:sz w:val="22"/>
                <w:szCs w:val="22"/>
              </w:rPr>
              <w:t xml:space="preserve"> DNS</w:t>
            </w:r>
            <w:r w:rsidRPr="00DC5BA5">
              <w:rPr>
                <w:rFonts w:ascii="Calibri" w:hAnsi="Calibri"/>
                <w:i/>
                <w:sz w:val="22"/>
                <w:szCs w:val="22"/>
              </w:rPr>
              <w:t xml:space="preserve"> např. ve formátu od DD/MM/RRRR do DD/MM/RRRR, případně od MM/RRRR do 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F38" w14:textId="25AD6703" w:rsidR="00DC5BA5" w:rsidRPr="00DC5BA5" w:rsidRDefault="00DC5BA5" w:rsidP="00DC5BA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DC5BA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4EB33110" w14:textId="77777777" w:rsidTr="002D1A8F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0D5A36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5BA5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objednatele, u které je možné významnou </w:t>
            </w:r>
            <w:r w:rsidRPr="00DC5BA5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DC5BA5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A7B37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F6A0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0C9061ED" w14:textId="77777777" w:rsidTr="002D1A8F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E23F4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62C1E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AFD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  <w:tr w:rsidR="001E06C9" w:rsidRPr="00DC5BA5" w14:paraId="45B62378" w14:textId="77777777" w:rsidTr="002D1A8F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977DF" w14:textId="77777777" w:rsidR="001E06C9" w:rsidRPr="00DC5BA5" w:rsidRDefault="001E06C9" w:rsidP="002D1A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87761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CE7C" w14:textId="77777777" w:rsidR="001E06C9" w:rsidRPr="00DC5BA5" w:rsidRDefault="001E06C9" w:rsidP="002D1A8F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FORMTEXT </w:instrTex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C5BA5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[doplní dodavatel]</w:t>
            </w:r>
            <w:r w:rsidRPr="00DC5BA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tc>
      </w:tr>
    </w:tbl>
    <w:p w14:paraId="5296D695" w14:textId="77777777" w:rsidR="001E06C9" w:rsidRPr="00DC5BA5" w:rsidRDefault="001E06C9" w:rsidP="001E06C9">
      <w:pPr>
        <w:pStyle w:val="2nesltext"/>
        <w:keepNext/>
        <w:spacing w:before="600" w:after="600"/>
      </w:pPr>
    </w:p>
    <w:p w14:paraId="60E78814" w14:textId="42CAEC10" w:rsidR="00555054" w:rsidRPr="00EF5326" w:rsidRDefault="00555054" w:rsidP="000E1C3D">
      <w:pPr>
        <w:pStyle w:val="2nesltext"/>
        <w:keepNext/>
        <w:spacing w:before="1080"/>
      </w:pPr>
      <w:r w:rsidRPr="00EF5326">
        <w:t xml:space="preserve">V </w:t>
      </w:r>
      <w:r w:rsidR="000C64A8" w:rsidRPr="00EF5326">
        <w:fldChar w:fldCharType="begin">
          <w:ffData>
            <w:name w:val="Text2"/>
            <w:enabled/>
            <w:calcOnExit w:val="0"/>
            <w:textInput>
              <w:default w:val="[Místo - doplní dodavatel]"/>
            </w:textInput>
          </w:ffData>
        </w:fldChar>
      </w:r>
      <w:r w:rsidR="000C64A8" w:rsidRPr="00EF5326">
        <w:instrText xml:space="preserve"> FORMTEXT </w:instrText>
      </w:r>
      <w:r w:rsidR="000C64A8" w:rsidRPr="00EF5326">
        <w:fldChar w:fldCharType="separate"/>
      </w:r>
      <w:r w:rsidR="000C64A8" w:rsidRPr="00EF5326">
        <w:rPr>
          <w:noProof/>
        </w:rPr>
        <w:t>[Místo - doplní dodavatel]</w:t>
      </w:r>
      <w:r w:rsidR="000C64A8" w:rsidRPr="00EF5326">
        <w:fldChar w:fldCharType="end"/>
      </w:r>
      <w:r w:rsidRPr="00EF5326">
        <w:rPr>
          <w:lang w:bidi="en-US"/>
        </w:rPr>
        <w:t xml:space="preserve"> </w:t>
      </w:r>
      <w:r w:rsidRPr="00EF5326">
        <w:t xml:space="preserve">dne </w:t>
      </w:r>
      <w:r w:rsidR="000C64A8" w:rsidRPr="00EF5326">
        <w:rPr>
          <w:lang w:bidi="en-US"/>
        </w:rPr>
        <w:fldChar w:fldCharType="begin">
          <w:ffData>
            <w:name w:val="Text3"/>
            <w:enabled/>
            <w:calcOnExit w:val="0"/>
            <w:textInput>
              <w:default w:val="[Datum - doplní dodavatel]"/>
            </w:textInput>
          </w:ffData>
        </w:fldChar>
      </w:r>
      <w:r w:rsidR="000C64A8" w:rsidRPr="00EF5326">
        <w:rPr>
          <w:lang w:bidi="en-US"/>
        </w:rPr>
        <w:instrText xml:space="preserve"> FORMTEXT </w:instrText>
      </w:r>
      <w:r w:rsidR="000C64A8" w:rsidRPr="00EF5326">
        <w:rPr>
          <w:lang w:bidi="en-US"/>
        </w:rPr>
      </w:r>
      <w:r w:rsidR="000C64A8" w:rsidRPr="00EF5326">
        <w:rPr>
          <w:lang w:bidi="en-US"/>
        </w:rPr>
        <w:fldChar w:fldCharType="separate"/>
      </w:r>
      <w:r w:rsidR="000C64A8" w:rsidRPr="00EF5326">
        <w:rPr>
          <w:noProof/>
          <w:lang w:bidi="en-US"/>
        </w:rPr>
        <w:t>[Datum - doplní dodavatel]</w:t>
      </w:r>
      <w:r w:rsidR="000C64A8" w:rsidRPr="00EF5326">
        <w:rPr>
          <w:lang w:bidi="en-US"/>
        </w:rPr>
        <w:fldChar w:fldCharType="end"/>
      </w:r>
    </w:p>
    <w:p w14:paraId="6BEE6E50" w14:textId="77777777" w:rsidR="000C64A8" w:rsidRPr="00EF5326" w:rsidRDefault="000C64A8" w:rsidP="000C64A8">
      <w:pPr>
        <w:pStyle w:val="2nesltext"/>
        <w:keepNext/>
        <w:rPr>
          <w:b/>
          <w:bCs/>
          <w:lang w:bidi="en-US"/>
        </w:rPr>
      </w:pPr>
      <w:r w:rsidRPr="00EF5326">
        <w:rPr>
          <w:b/>
          <w:bCs/>
          <w:lang w:bidi="en-US"/>
        </w:rPr>
        <w:fldChar w:fldCharType="begin">
          <w:ffData>
            <w:name w:val="Text4"/>
            <w:enabled/>
            <w:calcOnExit w:val="0"/>
            <w:textInput>
              <w:default w:val="[Název dodavatele - doplní dodavatel]"/>
            </w:textInput>
          </w:ffData>
        </w:fldChar>
      </w:r>
      <w:bookmarkStart w:id="2" w:name="Text4"/>
      <w:r w:rsidRPr="00EF5326">
        <w:rPr>
          <w:b/>
          <w:bCs/>
          <w:lang w:bidi="en-US"/>
        </w:rPr>
        <w:instrText xml:space="preserve"> FORMTEXT </w:instrText>
      </w:r>
      <w:r w:rsidRPr="00EF5326">
        <w:rPr>
          <w:b/>
          <w:bCs/>
          <w:lang w:bidi="en-US"/>
        </w:rPr>
      </w:r>
      <w:r w:rsidRPr="00EF5326">
        <w:rPr>
          <w:b/>
          <w:bCs/>
          <w:lang w:bidi="en-US"/>
        </w:rPr>
        <w:fldChar w:fldCharType="separate"/>
      </w:r>
      <w:r w:rsidRPr="00EF5326">
        <w:rPr>
          <w:b/>
          <w:bCs/>
          <w:noProof/>
          <w:lang w:bidi="en-US"/>
        </w:rPr>
        <w:t>[Název dodavatele - doplní dodavatel]</w:t>
      </w:r>
      <w:r w:rsidRPr="00EF5326">
        <w:rPr>
          <w:b/>
          <w:bCs/>
          <w:lang w:bidi="en-US"/>
        </w:rPr>
        <w:fldChar w:fldCharType="end"/>
      </w:r>
      <w:bookmarkEnd w:id="2"/>
    </w:p>
    <w:p w14:paraId="5FEF20A4" w14:textId="77777777" w:rsidR="000C64A8" w:rsidRPr="00EF5326" w:rsidRDefault="000C64A8" w:rsidP="000C64A8">
      <w:pPr>
        <w:pStyle w:val="2nesltext"/>
        <w:keepNext/>
      </w:pPr>
      <w:r w:rsidRPr="00EF5326">
        <w:rPr>
          <w:lang w:bidi="en-US"/>
        </w:rPr>
        <w:fldChar w:fldCharType="begin">
          <w:ffData>
            <w:name w:val="Text5"/>
            <w:enabled/>
            <w:calcOnExit w:val="0"/>
            <w:textInput>
              <w:default w:val="[Jméno a funkce osoby oprávněné zastupovat dodavatele - doplní dodavatel]"/>
            </w:textInput>
          </w:ffData>
        </w:fldChar>
      </w:r>
      <w:bookmarkStart w:id="3" w:name="Text5"/>
      <w:r w:rsidRPr="00EF5326">
        <w:rPr>
          <w:lang w:bidi="en-US"/>
        </w:rPr>
        <w:instrText xml:space="preserve"> FORMTEXT </w:instrText>
      </w:r>
      <w:r w:rsidRPr="00EF5326">
        <w:rPr>
          <w:lang w:bidi="en-US"/>
        </w:rPr>
      </w:r>
      <w:r w:rsidRPr="00EF5326">
        <w:rPr>
          <w:lang w:bidi="en-US"/>
        </w:rPr>
        <w:fldChar w:fldCharType="separate"/>
      </w:r>
      <w:r w:rsidRPr="00EF5326">
        <w:rPr>
          <w:noProof/>
          <w:lang w:bidi="en-US"/>
        </w:rPr>
        <w:t>[Jméno a funkce osoby oprávněné zastupovat dodavatele - doplní dodavatel]</w:t>
      </w:r>
      <w:r w:rsidRPr="00EF5326">
        <w:rPr>
          <w:lang w:bidi="en-US"/>
        </w:rPr>
        <w:fldChar w:fldCharType="end"/>
      </w:r>
      <w:bookmarkEnd w:id="3"/>
    </w:p>
    <w:p w14:paraId="77BD488D" w14:textId="109E5201" w:rsidR="00555054" w:rsidRPr="00EF5326" w:rsidRDefault="00555054" w:rsidP="00555054">
      <w:pPr>
        <w:pStyle w:val="2nesltext"/>
        <w:keepNext/>
        <w:spacing w:before="960"/>
      </w:pPr>
      <w:r w:rsidRPr="00EF5326">
        <w:t>…………………………………………………</w:t>
      </w:r>
    </w:p>
    <w:p w14:paraId="33952FE0" w14:textId="77777777" w:rsidR="00555054" w:rsidRPr="000F6ACF" w:rsidRDefault="00555054" w:rsidP="00555054">
      <w:pPr>
        <w:pStyle w:val="2nesltext"/>
        <w:keepNext/>
      </w:pPr>
      <w:r w:rsidRPr="00EF5326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FBC3B" w14:textId="77777777" w:rsidR="00BD7995" w:rsidRDefault="00BD7995">
      <w:r>
        <w:separator/>
      </w:r>
    </w:p>
  </w:endnote>
  <w:endnote w:type="continuationSeparator" w:id="0">
    <w:p w14:paraId="5EE70882" w14:textId="77777777" w:rsidR="00BD7995" w:rsidRDefault="00BD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76F" w14:textId="0B30ECB9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13C7">
      <w:rPr>
        <w:rStyle w:val="slostrnky"/>
        <w:noProof/>
      </w:rPr>
      <w:t>3</w:t>
    </w:r>
    <w:r>
      <w:rPr>
        <w:rStyle w:val="slostrnky"/>
      </w:rPr>
      <w:fldChar w:fldCharType="end"/>
    </w:r>
  </w:p>
  <w:p w14:paraId="227EF8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EC1B" w14:textId="73D2BCDF" w:rsidR="006D6140" w:rsidRPr="00A4713D" w:rsidRDefault="000C64A8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Dokumentace DNS</w:t>
    </w:r>
    <w:r w:rsidRPr="00A346BD">
      <w:rPr>
        <w:rFonts w:ascii="Calibri" w:hAnsi="Calibri"/>
        <w:sz w:val="22"/>
      </w:rPr>
      <w:t xml:space="preserve"> </w:t>
    </w:r>
    <w:r w:rsidR="00250F9B" w:rsidRPr="00250F9B">
      <w:rPr>
        <w:rFonts w:ascii="Calibri" w:hAnsi="Calibri"/>
        <w:b/>
        <w:sz w:val="22"/>
        <w:szCs w:val="22"/>
      </w:rPr>
      <w:t>NZDNSURO0725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0826D8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3</w:t>
    </w:r>
    <w:r w:rsidR="009C4D50">
      <w:rPr>
        <w:rFonts w:ascii="Calibri" w:hAnsi="Calibri"/>
        <w:sz w:val="22"/>
        <w:szCs w:val="20"/>
      </w:rPr>
      <w:tab/>
    </w:r>
    <w:r w:rsidR="00250F9B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710E9" w14:textId="77777777" w:rsidR="00BD7995" w:rsidRDefault="00BD7995">
      <w:r>
        <w:separator/>
      </w:r>
    </w:p>
  </w:footnote>
  <w:footnote w:type="continuationSeparator" w:id="0">
    <w:p w14:paraId="48DA2BA4" w14:textId="77777777" w:rsidR="00BD7995" w:rsidRDefault="00BD7995">
      <w:r>
        <w:continuationSeparator/>
      </w:r>
    </w:p>
  </w:footnote>
  <w:footnote w:id="1">
    <w:p w14:paraId="6BAA318F" w14:textId="03171110" w:rsidR="00E62124" w:rsidRPr="00C613C7" w:rsidRDefault="00E62124" w:rsidP="000826CB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FB75DA">
        <w:rPr>
          <w:rFonts w:ascii="Calibri" w:hAnsi="Calibri"/>
          <w:b/>
          <w:i/>
          <w:color w:val="FF0000"/>
          <w:sz w:val="22"/>
          <w:szCs w:val="22"/>
        </w:rPr>
        <w:t xml:space="preserve">Dodavatel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 xml:space="preserve">použije </w:t>
      </w:r>
      <w:r>
        <w:rPr>
          <w:rFonts w:ascii="Calibri" w:hAnsi="Calibri"/>
          <w:b/>
          <w:i/>
          <w:color w:val="FF0000"/>
          <w:sz w:val="22"/>
          <w:szCs w:val="22"/>
        </w:rPr>
        <w:t xml:space="preserve">níže uvedené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>tabulk</w:t>
      </w:r>
      <w:r>
        <w:rPr>
          <w:rFonts w:ascii="Calibri" w:hAnsi="Calibri"/>
          <w:b/>
          <w:i/>
          <w:color w:val="FF0000"/>
          <w:sz w:val="22"/>
          <w:szCs w:val="22"/>
        </w:rPr>
        <w:t>y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 xml:space="preserve"> tolikrát, kolik významných dodávek</w:t>
      </w:r>
      <w:r w:rsidR="000C64A8">
        <w:rPr>
          <w:rFonts w:ascii="Calibri" w:hAnsi="Calibri"/>
          <w:b/>
          <w:i/>
          <w:color w:val="FF0000"/>
          <w:sz w:val="22"/>
          <w:szCs w:val="22"/>
        </w:rPr>
        <w:t xml:space="preserve">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>uvádí.</w:t>
      </w:r>
      <w:r w:rsidR="000E1C3D">
        <w:rPr>
          <w:rFonts w:ascii="Calibri" w:hAnsi="Calibri"/>
          <w:b/>
          <w:i/>
          <w:color w:val="FF0000"/>
          <w:sz w:val="22"/>
          <w:szCs w:val="22"/>
        </w:rPr>
        <w:t xml:space="preserve"> </w:t>
      </w:r>
      <w:r w:rsidR="000E1C3D" w:rsidRPr="001E06C9">
        <w:rPr>
          <w:rFonts w:ascii="Calibri" w:hAnsi="Calibri"/>
          <w:b/>
          <w:i/>
          <w:color w:val="FF0000"/>
          <w:sz w:val="22"/>
          <w:szCs w:val="22"/>
        </w:rPr>
        <w:t xml:space="preserve">Ze strany zadavatele </w:t>
      </w:r>
      <w:r w:rsidR="00796AB5">
        <w:rPr>
          <w:rFonts w:ascii="Calibri" w:hAnsi="Calibri"/>
          <w:b/>
          <w:i/>
          <w:color w:val="FF0000"/>
          <w:sz w:val="22"/>
          <w:szCs w:val="22"/>
        </w:rPr>
        <w:t>jsou připraveny 2 tabulky</w:t>
      </w:r>
      <w:r w:rsidR="000E1C3D" w:rsidRPr="001E06C9">
        <w:rPr>
          <w:rFonts w:ascii="Calibri" w:hAnsi="Calibri"/>
          <w:b/>
          <w:i/>
          <w:color w:val="FF0000"/>
          <w:sz w:val="22"/>
          <w:szCs w:val="22"/>
        </w:rPr>
        <w:t xml:space="preserve"> pro významné dodávky</w:t>
      </w:r>
      <w:r w:rsidR="000C64A8" w:rsidRPr="001E06C9">
        <w:rPr>
          <w:rFonts w:ascii="Calibri" w:hAnsi="Calibri"/>
          <w:b/>
          <w:i/>
          <w:color w:val="FF0000"/>
          <w:sz w:val="22"/>
          <w:szCs w:val="22"/>
        </w:rPr>
        <w:t>.</w:t>
      </w:r>
      <w:r w:rsidR="0054246A">
        <w:rPr>
          <w:rFonts w:ascii="Calibri" w:hAnsi="Calibri"/>
          <w:b/>
          <w:i/>
          <w:color w:val="FF0000"/>
          <w:sz w:val="22"/>
          <w:szCs w:val="22"/>
        </w:rPr>
        <w:t xml:space="preserve"> Zadavatel požaduje, aby dodavatel vyplnil obě tyto tabulky i v případě, že kvalifikaci prokazuje jednou významnou dodávkou.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8974849">
    <w:abstractNumId w:val="30"/>
  </w:num>
  <w:num w:numId="2" w16cid:durableId="1614164260">
    <w:abstractNumId w:val="9"/>
  </w:num>
  <w:num w:numId="3" w16cid:durableId="295721262">
    <w:abstractNumId w:val="26"/>
  </w:num>
  <w:num w:numId="4" w16cid:durableId="1631276224">
    <w:abstractNumId w:val="6"/>
  </w:num>
  <w:num w:numId="5" w16cid:durableId="541866578">
    <w:abstractNumId w:val="8"/>
  </w:num>
  <w:num w:numId="6" w16cid:durableId="22827890">
    <w:abstractNumId w:val="3"/>
  </w:num>
  <w:num w:numId="7" w16cid:durableId="549153884">
    <w:abstractNumId w:val="34"/>
  </w:num>
  <w:num w:numId="8" w16cid:durableId="965430970">
    <w:abstractNumId w:val="12"/>
  </w:num>
  <w:num w:numId="9" w16cid:durableId="1669096113">
    <w:abstractNumId w:val="14"/>
  </w:num>
  <w:num w:numId="10" w16cid:durableId="578179811">
    <w:abstractNumId w:val="32"/>
  </w:num>
  <w:num w:numId="11" w16cid:durableId="701786869">
    <w:abstractNumId w:val="10"/>
  </w:num>
  <w:num w:numId="12" w16cid:durableId="1466778562">
    <w:abstractNumId w:val="21"/>
  </w:num>
  <w:num w:numId="13" w16cid:durableId="1747916420">
    <w:abstractNumId w:val="27"/>
  </w:num>
  <w:num w:numId="14" w16cid:durableId="210465386">
    <w:abstractNumId w:val="31"/>
  </w:num>
  <w:num w:numId="15" w16cid:durableId="311639718">
    <w:abstractNumId w:val="4"/>
  </w:num>
  <w:num w:numId="16" w16cid:durableId="410540486">
    <w:abstractNumId w:val="7"/>
  </w:num>
  <w:num w:numId="17" w16cid:durableId="1092699227">
    <w:abstractNumId w:val="25"/>
  </w:num>
  <w:num w:numId="18" w16cid:durableId="241723025">
    <w:abstractNumId w:val="16"/>
  </w:num>
  <w:num w:numId="19" w16cid:durableId="377433973">
    <w:abstractNumId w:val="20"/>
  </w:num>
  <w:num w:numId="20" w16cid:durableId="1528983011">
    <w:abstractNumId w:val="33"/>
  </w:num>
  <w:num w:numId="21" w16cid:durableId="1546721845">
    <w:abstractNumId w:val="28"/>
  </w:num>
  <w:num w:numId="22" w16cid:durableId="718553359">
    <w:abstractNumId w:val="24"/>
  </w:num>
  <w:num w:numId="23" w16cid:durableId="1410498183">
    <w:abstractNumId w:val="29"/>
  </w:num>
  <w:num w:numId="24" w16cid:durableId="588270689">
    <w:abstractNumId w:val="15"/>
  </w:num>
  <w:num w:numId="25" w16cid:durableId="635643152">
    <w:abstractNumId w:val="17"/>
  </w:num>
  <w:num w:numId="26" w16cid:durableId="1685933213">
    <w:abstractNumId w:val="11"/>
  </w:num>
  <w:num w:numId="27" w16cid:durableId="202401011">
    <w:abstractNumId w:val="0"/>
  </w:num>
  <w:num w:numId="28" w16cid:durableId="573127846">
    <w:abstractNumId w:val="13"/>
  </w:num>
  <w:num w:numId="29" w16cid:durableId="1912039030">
    <w:abstractNumId w:val="23"/>
  </w:num>
  <w:num w:numId="30" w16cid:durableId="908461760">
    <w:abstractNumId w:val="22"/>
  </w:num>
  <w:num w:numId="31" w16cid:durableId="1358118032">
    <w:abstractNumId w:val="5"/>
  </w:num>
  <w:num w:numId="32" w16cid:durableId="1452163053">
    <w:abstractNumId w:val="19"/>
  </w:num>
  <w:num w:numId="33" w16cid:durableId="598370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47592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26CB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64A8"/>
    <w:rsid w:val="000C7231"/>
    <w:rsid w:val="000D0808"/>
    <w:rsid w:val="000D191D"/>
    <w:rsid w:val="000D1E94"/>
    <w:rsid w:val="000D433C"/>
    <w:rsid w:val="000D564C"/>
    <w:rsid w:val="000D6F65"/>
    <w:rsid w:val="000E00E3"/>
    <w:rsid w:val="000E1C3D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51DE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843"/>
    <w:rsid w:val="00170561"/>
    <w:rsid w:val="00172190"/>
    <w:rsid w:val="00175B55"/>
    <w:rsid w:val="00177EA5"/>
    <w:rsid w:val="001805FB"/>
    <w:rsid w:val="00184264"/>
    <w:rsid w:val="0018611A"/>
    <w:rsid w:val="00186147"/>
    <w:rsid w:val="001864FB"/>
    <w:rsid w:val="00190CEB"/>
    <w:rsid w:val="001910F5"/>
    <w:rsid w:val="001A0F9C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06C9"/>
    <w:rsid w:val="001E215F"/>
    <w:rsid w:val="001E4217"/>
    <w:rsid w:val="001E6CA9"/>
    <w:rsid w:val="001F057E"/>
    <w:rsid w:val="001F2390"/>
    <w:rsid w:val="001F26EC"/>
    <w:rsid w:val="001F30B5"/>
    <w:rsid w:val="001F5527"/>
    <w:rsid w:val="001F760D"/>
    <w:rsid w:val="00207250"/>
    <w:rsid w:val="00211134"/>
    <w:rsid w:val="00211840"/>
    <w:rsid w:val="002121F8"/>
    <w:rsid w:val="00215995"/>
    <w:rsid w:val="00221ACB"/>
    <w:rsid w:val="00224AD0"/>
    <w:rsid w:val="00231C08"/>
    <w:rsid w:val="002324CD"/>
    <w:rsid w:val="002337CA"/>
    <w:rsid w:val="002408F9"/>
    <w:rsid w:val="00244058"/>
    <w:rsid w:val="00245933"/>
    <w:rsid w:val="00245B2E"/>
    <w:rsid w:val="00247474"/>
    <w:rsid w:val="00250F9B"/>
    <w:rsid w:val="002525DA"/>
    <w:rsid w:val="00254312"/>
    <w:rsid w:val="00257E6E"/>
    <w:rsid w:val="002672D9"/>
    <w:rsid w:val="00270AA3"/>
    <w:rsid w:val="00275046"/>
    <w:rsid w:val="002752B8"/>
    <w:rsid w:val="0027785B"/>
    <w:rsid w:val="002804A1"/>
    <w:rsid w:val="00281FA1"/>
    <w:rsid w:val="00283F8B"/>
    <w:rsid w:val="00285339"/>
    <w:rsid w:val="00286565"/>
    <w:rsid w:val="002904FE"/>
    <w:rsid w:val="00291024"/>
    <w:rsid w:val="002913B0"/>
    <w:rsid w:val="00291D95"/>
    <w:rsid w:val="00291EDD"/>
    <w:rsid w:val="00293AE8"/>
    <w:rsid w:val="00294059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6C0C"/>
    <w:rsid w:val="00320E24"/>
    <w:rsid w:val="0032269B"/>
    <w:rsid w:val="00322D8F"/>
    <w:rsid w:val="00330917"/>
    <w:rsid w:val="0033203B"/>
    <w:rsid w:val="00333213"/>
    <w:rsid w:val="00333EC1"/>
    <w:rsid w:val="00337505"/>
    <w:rsid w:val="00344AC7"/>
    <w:rsid w:val="00344B12"/>
    <w:rsid w:val="003477EC"/>
    <w:rsid w:val="00347A77"/>
    <w:rsid w:val="00350ABC"/>
    <w:rsid w:val="003536FD"/>
    <w:rsid w:val="003567C7"/>
    <w:rsid w:val="003608F0"/>
    <w:rsid w:val="00360EC8"/>
    <w:rsid w:val="00363C6C"/>
    <w:rsid w:val="003662E3"/>
    <w:rsid w:val="003726C2"/>
    <w:rsid w:val="00372F4B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3E44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1F7"/>
    <w:rsid w:val="003E400A"/>
    <w:rsid w:val="003E5D7A"/>
    <w:rsid w:val="003F0098"/>
    <w:rsid w:val="003F489C"/>
    <w:rsid w:val="003F6138"/>
    <w:rsid w:val="004048A1"/>
    <w:rsid w:val="00404F78"/>
    <w:rsid w:val="00411B55"/>
    <w:rsid w:val="00411D85"/>
    <w:rsid w:val="00414DF3"/>
    <w:rsid w:val="0041521A"/>
    <w:rsid w:val="00417D2E"/>
    <w:rsid w:val="0042208F"/>
    <w:rsid w:val="0043109B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B50"/>
    <w:rsid w:val="00455C02"/>
    <w:rsid w:val="0045684A"/>
    <w:rsid w:val="00462918"/>
    <w:rsid w:val="004645AE"/>
    <w:rsid w:val="004675F2"/>
    <w:rsid w:val="00470299"/>
    <w:rsid w:val="004736E8"/>
    <w:rsid w:val="004773A3"/>
    <w:rsid w:val="0048329A"/>
    <w:rsid w:val="004914FE"/>
    <w:rsid w:val="00493201"/>
    <w:rsid w:val="00493961"/>
    <w:rsid w:val="004962C4"/>
    <w:rsid w:val="004A017D"/>
    <w:rsid w:val="004A236E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246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637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34F0"/>
    <w:rsid w:val="00606B17"/>
    <w:rsid w:val="00610FB4"/>
    <w:rsid w:val="00617BCF"/>
    <w:rsid w:val="00622DF3"/>
    <w:rsid w:val="0062590F"/>
    <w:rsid w:val="0063187E"/>
    <w:rsid w:val="00642816"/>
    <w:rsid w:val="00643EC9"/>
    <w:rsid w:val="00644A59"/>
    <w:rsid w:val="0064642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5126"/>
    <w:rsid w:val="006A022D"/>
    <w:rsid w:val="006A06C1"/>
    <w:rsid w:val="006A0AA9"/>
    <w:rsid w:val="006A0E13"/>
    <w:rsid w:val="006A2D11"/>
    <w:rsid w:val="006A3D96"/>
    <w:rsid w:val="006B27E9"/>
    <w:rsid w:val="006B40E7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272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68B"/>
    <w:rsid w:val="00772A56"/>
    <w:rsid w:val="00780EF0"/>
    <w:rsid w:val="00781FEE"/>
    <w:rsid w:val="007866A1"/>
    <w:rsid w:val="007946D6"/>
    <w:rsid w:val="00794831"/>
    <w:rsid w:val="00796AB5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D5A74"/>
    <w:rsid w:val="007E3F16"/>
    <w:rsid w:val="007E49BB"/>
    <w:rsid w:val="00800D6E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2EC7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3C8B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E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310"/>
    <w:rsid w:val="009B4F7A"/>
    <w:rsid w:val="009B5F84"/>
    <w:rsid w:val="009C1204"/>
    <w:rsid w:val="009C4D50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076FA"/>
    <w:rsid w:val="00A1176B"/>
    <w:rsid w:val="00A15C53"/>
    <w:rsid w:val="00A214BD"/>
    <w:rsid w:val="00A21E84"/>
    <w:rsid w:val="00A2498E"/>
    <w:rsid w:val="00A30063"/>
    <w:rsid w:val="00A31FE1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AE5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0468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5182"/>
    <w:rsid w:val="00B11757"/>
    <w:rsid w:val="00B13E6A"/>
    <w:rsid w:val="00B21FA0"/>
    <w:rsid w:val="00B32169"/>
    <w:rsid w:val="00B33328"/>
    <w:rsid w:val="00B36753"/>
    <w:rsid w:val="00B424E5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D7995"/>
    <w:rsid w:val="00BE4BFF"/>
    <w:rsid w:val="00BE6065"/>
    <w:rsid w:val="00BE6289"/>
    <w:rsid w:val="00BE66C0"/>
    <w:rsid w:val="00BF0345"/>
    <w:rsid w:val="00BF66DC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13C7"/>
    <w:rsid w:val="00C62008"/>
    <w:rsid w:val="00C632A5"/>
    <w:rsid w:val="00C703E7"/>
    <w:rsid w:val="00C7269E"/>
    <w:rsid w:val="00C7351C"/>
    <w:rsid w:val="00C753DF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08F7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2F7E"/>
    <w:rsid w:val="00DC47C7"/>
    <w:rsid w:val="00DC5BA5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93D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124"/>
    <w:rsid w:val="00E62313"/>
    <w:rsid w:val="00E641E7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834"/>
    <w:rsid w:val="00EF5326"/>
    <w:rsid w:val="00EF749C"/>
    <w:rsid w:val="00F00B06"/>
    <w:rsid w:val="00F0103E"/>
    <w:rsid w:val="00F1136C"/>
    <w:rsid w:val="00F11AE3"/>
    <w:rsid w:val="00F20CE3"/>
    <w:rsid w:val="00F21280"/>
    <w:rsid w:val="00F2220C"/>
    <w:rsid w:val="00F22672"/>
    <w:rsid w:val="00F25683"/>
    <w:rsid w:val="00F25C32"/>
    <w:rsid w:val="00F3140F"/>
    <w:rsid w:val="00F409E8"/>
    <w:rsid w:val="00F41663"/>
    <w:rsid w:val="00F52BD4"/>
    <w:rsid w:val="00F543ED"/>
    <w:rsid w:val="00F54B61"/>
    <w:rsid w:val="00F5703F"/>
    <w:rsid w:val="00F577E4"/>
    <w:rsid w:val="00F57C65"/>
    <w:rsid w:val="00F60049"/>
    <w:rsid w:val="00F64C4C"/>
    <w:rsid w:val="00F70699"/>
    <w:rsid w:val="00F75124"/>
    <w:rsid w:val="00F7650A"/>
    <w:rsid w:val="00F80D28"/>
    <w:rsid w:val="00F83113"/>
    <w:rsid w:val="00F91D5F"/>
    <w:rsid w:val="00F93B78"/>
    <w:rsid w:val="00FA1897"/>
    <w:rsid w:val="00FA35FA"/>
    <w:rsid w:val="00FA3667"/>
    <w:rsid w:val="00FA37FA"/>
    <w:rsid w:val="00FA4637"/>
    <w:rsid w:val="00FA4CDA"/>
    <w:rsid w:val="00FA54EB"/>
    <w:rsid w:val="00FA5546"/>
    <w:rsid w:val="00FA6F8F"/>
    <w:rsid w:val="00FA7BEA"/>
    <w:rsid w:val="00FB1752"/>
    <w:rsid w:val="00FB3161"/>
    <w:rsid w:val="00FB3479"/>
    <w:rsid w:val="00FB75DA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BFC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AE5D0"/>
  <w15:docId w15:val="{04B81555-15C7-46DC-863B-909FE8C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536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22</cp:revision>
  <dcterms:created xsi:type="dcterms:W3CDTF">2015-08-20T12:58:00Z</dcterms:created>
  <dcterms:modified xsi:type="dcterms:W3CDTF">2025-07-08T10:21:00Z</dcterms:modified>
</cp:coreProperties>
</file>